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1月 6日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　　　　　　　　</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　　　　　　　　</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　　　　　　　　</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　　　　　　　　</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6040001059068</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DXにおける当社の取り組み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認定の取得 ＞ DXにおける当社の取り組み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https://koken.cc/wp-content/uploads/2021/11/DXにおける当社の取り組み　株式会社コーケン-2.pdf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記載ページ：P.3</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＜DX基本方針＞</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株式会社コーケンは、従来の経験と勘に依存した測量業務から脱却し、データとAIを駆使する企業へと変革する。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具体的には、k i n t o n eを活用した業務プロセスの効率化と情報の一元化。過去の膨大な案件データをMRAＧに学習させ、熟練技術者のノウハウを全社で共有し、技術伝承を加速させる。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これにより、属人化からの脱却と圧倒的な生産性向上を達成し、お客様に対してより迅速で高品質なサービスを提供することで、業界における確固たる競争優位性を確立する。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これらの変革を通じて、全社員がデータに基づき自律的に価値を創造できる企業文化を醸成し、測量業務の枠を超えた新たな価値提供も視野に入れ、持続的な成長と企業価値の向上を実現する。</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取締役会において承認。</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DXにおける当社の取り組み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認定の取得 ＞ DXにおける当社の取り組み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https://koken.cc/wp-content/uploads/2021/11/DXにおける当社の取り組み　株式会社コーケン-2.pdf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記載ページ：P.4</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1．業務プロセスの徹底的な効率化：k i n t o n eによる現場データ収集基盤の構築。入力重複削減、作業計画作成、進捗率や売上げ計算の自動化。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2．革新的技術の活用と新事業の創出：MRAG、Gemini等のAI技術の導入。過去データを活用した半自動的なマニュアル作成や、クローズAIによるセキュリティ向上に貢献。</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取締役会において承認。</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DXにおける当社の取り組み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記載ページ：P.5、P.6</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当社のDX戦略を強力に推進するため、代表取締役である石塚貴大を責任者とし、その直下に部門横断型の「デジタル人材チーム」を設置する。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本チームは代表の指揮のもと、戦略の実行と全社展開を担う常設組織であり、各部門1人以上のメンバーで構成される。月1回の定例会を開催し進捗報告を行うことで、迅速な意思決定と経営トップのコミットメントを担保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また、ITパスポートの資格取得者には月額手当を支給し、デジタル人材の「生産性向上」「DX推進」「リスク低減」「人材確保・定着」を推進させる。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最高責任者：代表取締役石塚貴大</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DX戦略の最終意思決定と、推進に必要な予算・人員等の経営資源の配分責任を負う。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IT・システム担当：各チームより一名以上</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戦略実行の技術基盤を担う。kintoneのデータ基盤構築、AI開発環境の構築、MRAGのユースケース作成を行う。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外部アドバイザー：株式会社武蔵野、株式会社後藤組</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AIやMRAGといった先端技術に関する専門的知見を提供し、技術選定や導入計画の妥当性評価においてチームを補佐する。</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DXにおける当社の取り組み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記載ページ：P.7</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＜DX推進環境の整備＞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・kintoneによる現場データ収集基盤の構築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・MRAG導入、Geminipro加入による、生成AI利用可能なセキュリティ環境の整備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・全社員へのモバイル端末（iPad/iPhone）配布によるデータアクセス環境の提供</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DXにおける当社の取り組み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認定の取得 ＞ DXにおける当社の取り組み</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https://koken.cc/wp-content/uploads/2021/11/DXにおける当社の取り組み　株式会社コーケン-2.pdf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記載ページ：P.8</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＜DX戦略達成指標＞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経営貢献の指標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指標1：一人当たりの売上高</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目的：業務効率化と高付加価値化による生産性の向上を測定。</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目標：年率15%向上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指標2：新規顧客からの受注件数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目的：DXによる競争優位性（迅速な見積もり提示など）が市場で評価されているかを測定。</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目標：年率15%向上</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DXにおける当社の取り組み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 認定の取得 ＞ DXにおける当社の取り組み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https://koken.cc/wp-content/uploads/2021/11/DXにおける当社の取り組み　株式会社コーケン-2.pdf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記載ページ：P.2</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＜代表メッセージ＞</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Google/kintoneや生成AI活用でDXを強化し、iPad配布などで進めたデジタル化とIT化による業務効率改善を推進する。</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8月頃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XgsZiygPGpGAchGs4r850qSa+XKHs/26BaV4CIX/jliLF7YyFlso0/64gDkv47+M7VkmE2UFkKFjZ7F4RiCyDw==" w:salt="vvS4hRfAqE64nrLCN1ebT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